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A70" w:rsidRDefault="001D0F91" w:rsidP="000D0B09">
      <w:pPr>
        <w:jc w:val="center"/>
        <w:rPr>
          <w:b/>
          <w:bCs/>
          <w:u w:val="single"/>
        </w:rPr>
      </w:pPr>
      <w:r>
        <w:rPr>
          <w:b/>
          <w:bCs/>
          <w:noProof/>
          <w:u w:val="single"/>
        </w:rPr>
        <w:pict>
          <v:rect id="_x0000_s1026" style="position:absolute;left:0;text-align:left;margin-left:347.25pt;margin-top:-52.5pt;width:133.5pt;height:87pt;z-index:251658240" stroked="f">
            <v:textbox>
              <w:txbxContent>
                <w:p w:rsidR="00CF3A22" w:rsidRDefault="00CF3A22" w:rsidP="00CF3A22">
                  <w:pPr>
                    <w:jc w:val="center"/>
                  </w:pPr>
                  <w:r w:rsidRPr="000F14EF">
                    <w:rPr>
                      <w:noProof/>
                    </w:rPr>
                    <w:drawing>
                      <wp:inline distT="0" distB="0" distL="0" distR="0">
                        <wp:extent cx="985872" cy="762000"/>
                        <wp:effectExtent l="19050" t="0" r="4728" b="0"/>
                        <wp:docPr id="8" name="Picture 0" descr="MOH Arabic Logo + PH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OH Arabic Logo + PHC.jp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3529" cy="7679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E6A70" w:rsidRPr="008F71B2">
        <w:rPr>
          <w:b/>
          <w:bCs/>
          <w:u w:val="single"/>
        </w:rPr>
        <w:t xml:space="preserve">Definitions of </w:t>
      </w:r>
      <w:r w:rsidR="000D0B09" w:rsidRPr="008F71B2">
        <w:rPr>
          <w:b/>
          <w:bCs/>
          <w:u w:val="single"/>
        </w:rPr>
        <w:t>Storage Conditions Labeling</w:t>
      </w:r>
    </w:p>
    <w:p w:rsidR="00AF071A" w:rsidRDefault="00AF071A" w:rsidP="00AF071A">
      <w:pPr>
        <w:jc w:val="center"/>
        <w:rPr>
          <w:rStyle w:val="hps"/>
          <w:b/>
          <w:bCs/>
          <w:u w:val="single"/>
          <w:rtl/>
        </w:rPr>
      </w:pPr>
    </w:p>
    <w:p w:rsidR="000D0B09" w:rsidRPr="00AF071A" w:rsidRDefault="000D0B09" w:rsidP="00AF071A">
      <w:pPr>
        <w:jc w:val="center"/>
        <w:rPr>
          <w:b/>
          <w:bCs/>
          <w:u w:val="single"/>
        </w:rPr>
      </w:pPr>
      <w:r w:rsidRPr="00AF071A">
        <w:rPr>
          <w:rStyle w:val="hps"/>
          <w:rFonts w:hint="cs"/>
          <w:b/>
          <w:bCs/>
          <w:u w:val="single"/>
          <w:rtl/>
        </w:rPr>
        <w:t>تعاريف</w:t>
      </w:r>
      <w:r w:rsidRPr="00AF071A">
        <w:rPr>
          <w:rStyle w:val="shorttext"/>
          <w:rFonts w:hint="cs"/>
          <w:b/>
          <w:bCs/>
          <w:u w:val="single"/>
          <w:rtl/>
        </w:rPr>
        <w:t xml:space="preserve"> </w:t>
      </w:r>
      <w:r w:rsidR="00AF071A" w:rsidRPr="00AF071A">
        <w:rPr>
          <w:rStyle w:val="hps"/>
          <w:rFonts w:hint="cs"/>
          <w:b/>
          <w:bCs/>
          <w:u w:val="single"/>
          <w:rtl/>
        </w:rPr>
        <w:t>لملصقات</w:t>
      </w:r>
      <w:r w:rsidRPr="00AF071A">
        <w:rPr>
          <w:rStyle w:val="shorttext"/>
          <w:rFonts w:hint="cs"/>
          <w:b/>
          <w:bCs/>
          <w:u w:val="single"/>
          <w:rtl/>
        </w:rPr>
        <w:t xml:space="preserve"> </w:t>
      </w:r>
      <w:r w:rsidRPr="00AF071A">
        <w:rPr>
          <w:rStyle w:val="hps"/>
          <w:rFonts w:hint="cs"/>
          <w:b/>
          <w:bCs/>
          <w:u w:val="single"/>
          <w:rtl/>
        </w:rPr>
        <w:t>شروط</w:t>
      </w:r>
      <w:r w:rsidRPr="00AF071A">
        <w:rPr>
          <w:rStyle w:val="shorttext"/>
          <w:rFonts w:hint="cs"/>
          <w:b/>
          <w:bCs/>
          <w:u w:val="single"/>
          <w:rtl/>
        </w:rPr>
        <w:t xml:space="preserve"> </w:t>
      </w:r>
      <w:r w:rsidRPr="00AF071A">
        <w:rPr>
          <w:rStyle w:val="hps"/>
          <w:rFonts w:hint="cs"/>
          <w:b/>
          <w:bCs/>
          <w:u w:val="single"/>
          <w:rtl/>
        </w:rPr>
        <w:t>التخزين</w:t>
      </w:r>
    </w:p>
    <w:p w:rsidR="00BE6A70" w:rsidRDefault="00BE6A70" w:rsidP="00BE6A70">
      <w:pPr>
        <w:tabs>
          <w:tab w:val="left" w:pos="-720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60"/>
        <w:gridCol w:w="5796"/>
      </w:tblGrid>
      <w:tr w:rsidR="00BE6A70" w:rsidRPr="00B6304C" w:rsidTr="0049074C">
        <w:trPr>
          <w:trHeight w:val="467"/>
        </w:trPr>
        <w:tc>
          <w:tcPr>
            <w:tcW w:w="3060" w:type="dxa"/>
            <w:shd w:val="clear" w:color="auto" w:fill="F2DBDB"/>
            <w:vAlign w:val="center"/>
          </w:tcPr>
          <w:p w:rsidR="00BE6A70" w:rsidRPr="00B6304C" w:rsidRDefault="00BE6A70" w:rsidP="0049074C">
            <w:pPr>
              <w:pStyle w:val="NormalWeb"/>
              <w:spacing w:before="0" w:beforeAutospacing="0" w:after="0" w:afterAutospacing="0" w:line="225" w:lineRule="atLeast"/>
              <w:jc w:val="center"/>
              <w:rPr>
                <w:b/>
                <w:bCs/>
              </w:rPr>
            </w:pPr>
            <w:r w:rsidRPr="00B6304C">
              <w:rPr>
                <w:b/>
                <w:bCs/>
              </w:rPr>
              <w:t>Labeling</w:t>
            </w:r>
          </w:p>
        </w:tc>
        <w:tc>
          <w:tcPr>
            <w:tcW w:w="5796" w:type="dxa"/>
            <w:shd w:val="clear" w:color="auto" w:fill="F2DBDB"/>
            <w:vAlign w:val="center"/>
          </w:tcPr>
          <w:p w:rsidR="00BE6A70" w:rsidRPr="00B6304C" w:rsidRDefault="00BE6A70" w:rsidP="0049074C">
            <w:pPr>
              <w:pStyle w:val="NormalWeb"/>
              <w:spacing w:before="0" w:beforeAutospacing="0" w:after="0" w:afterAutospacing="0" w:line="225" w:lineRule="atLeast"/>
              <w:jc w:val="center"/>
              <w:rPr>
                <w:b/>
                <w:bCs/>
              </w:rPr>
            </w:pPr>
            <w:r w:rsidRPr="00B6304C">
              <w:rPr>
                <w:b/>
                <w:bCs/>
              </w:rPr>
              <w:t>Condition</w:t>
            </w:r>
          </w:p>
        </w:tc>
      </w:tr>
      <w:tr w:rsidR="00BE6A70" w:rsidRPr="00B6304C" w:rsidTr="0049074C">
        <w:tc>
          <w:tcPr>
            <w:tcW w:w="3060" w:type="dxa"/>
          </w:tcPr>
          <w:p w:rsidR="00BE6A70" w:rsidRPr="00B6304C" w:rsidRDefault="00BE6A70" w:rsidP="0049074C">
            <w:pPr>
              <w:pStyle w:val="NormalWeb"/>
              <w:spacing w:before="0" w:beforeAutospacing="0" w:after="225" w:afterAutospacing="0" w:line="225" w:lineRule="atLeast"/>
              <w:rPr>
                <w:b/>
                <w:bCs/>
              </w:rPr>
            </w:pPr>
            <w:r w:rsidRPr="00B6304C">
              <w:rPr>
                <w:b/>
                <w:bCs/>
                <w:i/>
                <w:iCs/>
              </w:rPr>
              <w:t>Store frozen</w:t>
            </w:r>
          </w:p>
        </w:tc>
        <w:tc>
          <w:tcPr>
            <w:tcW w:w="5796" w:type="dxa"/>
          </w:tcPr>
          <w:p w:rsidR="00BE6A70" w:rsidRDefault="00BE6A70" w:rsidP="0049074C">
            <w:pPr>
              <w:pStyle w:val="NormalWeb"/>
              <w:spacing w:before="0" w:beforeAutospacing="0" w:after="0" w:afterAutospacing="0" w:line="225" w:lineRule="atLeast"/>
              <w:rPr>
                <w:i/>
                <w:iCs/>
              </w:rPr>
            </w:pPr>
            <w:r w:rsidRPr="00B6304C">
              <w:t xml:space="preserve">Transport within a cold chain and </w:t>
            </w:r>
            <w:r w:rsidRPr="00B6304C">
              <w:rPr>
                <w:b/>
                <w:bCs/>
              </w:rPr>
              <w:t>store at -20°C (4°F)</w:t>
            </w:r>
            <w:r w:rsidRPr="00B6304C">
              <w:t xml:space="preserve">. </w:t>
            </w:r>
            <w:r w:rsidRPr="00B6304C">
              <w:rPr>
                <w:i/>
                <w:iCs/>
              </w:rPr>
              <w:t>Frozen storage is normally for longer-term storage at higher-level facilities</w:t>
            </w:r>
          </w:p>
          <w:p w:rsidR="001308BD" w:rsidRPr="00B6304C" w:rsidRDefault="001308BD" w:rsidP="008415DB">
            <w:pPr>
              <w:pStyle w:val="NormalWeb"/>
              <w:bidi/>
              <w:spacing w:before="0" w:beforeAutospacing="0" w:after="0" w:afterAutospacing="0" w:line="225" w:lineRule="atLeast"/>
              <w:jc w:val="both"/>
              <w:rPr>
                <w:b/>
                <w:bCs/>
              </w:rPr>
            </w:pPr>
            <w:r>
              <w:rPr>
                <w:rStyle w:val="hps"/>
                <w:rFonts w:hint="cs"/>
                <w:rtl/>
              </w:rPr>
              <w:t>النقل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ضمن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سلسلة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ال</w:t>
            </w:r>
            <w:r w:rsidR="008415DB">
              <w:rPr>
                <w:rStyle w:val="hps"/>
                <w:rFonts w:hint="cs"/>
                <w:rtl/>
                <w:lang w:bidi="ar-LB"/>
              </w:rPr>
              <w:t>تبريد</w:t>
            </w:r>
            <w:r>
              <w:rPr>
                <w:rStyle w:val="hps"/>
                <w:rFonts w:hint="cs"/>
                <w:rtl/>
              </w:rPr>
              <w:t xml:space="preserve"> و</w:t>
            </w:r>
            <w:r w:rsidR="008415DB" w:rsidRPr="008415DB">
              <w:rPr>
                <w:rFonts w:hint="cs"/>
                <w:b/>
                <w:bCs/>
                <w:rtl/>
              </w:rPr>
              <w:t>الت</w:t>
            </w:r>
            <w:r w:rsidRPr="008415DB">
              <w:rPr>
                <w:rFonts w:hint="cs"/>
                <w:b/>
                <w:bCs/>
                <w:rtl/>
              </w:rPr>
              <w:t>خز</w:t>
            </w:r>
            <w:r w:rsidR="008415DB" w:rsidRPr="008415DB">
              <w:rPr>
                <w:rFonts w:hint="cs"/>
                <w:b/>
                <w:bCs/>
                <w:rtl/>
              </w:rPr>
              <w:t>ي</w:t>
            </w:r>
            <w:r w:rsidRPr="008415DB">
              <w:rPr>
                <w:rFonts w:hint="cs"/>
                <w:b/>
                <w:bCs/>
                <w:rtl/>
              </w:rPr>
              <w:t xml:space="preserve">ن </w:t>
            </w:r>
            <w:r w:rsidR="008415DB" w:rsidRPr="008415DB">
              <w:rPr>
                <w:rStyle w:val="hps"/>
                <w:rFonts w:hint="cs"/>
                <w:b/>
                <w:bCs/>
                <w:rtl/>
              </w:rPr>
              <w:t>في درجة حرارة</w:t>
            </w:r>
            <w:r w:rsidRPr="008415DB">
              <w:rPr>
                <w:rStyle w:val="hps"/>
                <w:rFonts w:hint="cs"/>
                <w:b/>
                <w:bCs/>
                <w:rtl/>
              </w:rPr>
              <w:t xml:space="preserve"> </w:t>
            </w:r>
            <w:r w:rsidR="008415DB" w:rsidRPr="008415DB">
              <w:rPr>
                <w:b/>
                <w:bCs/>
              </w:rPr>
              <w:t>20ºC</w:t>
            </w:r>
            <w:r w:rsidR="008415DB" w:rsidRPr="008415DB">
              <w:rPr>
                <w:rStyle w:val="hps"/>
                <w:rFonts w:hint="cs"/>
                <w:b/>
                <w:bCs/>
                <w:rtl/>
              </w:rPr>
              <w:t>-</w:t>
            </w:r>
            <w:r w:rsidRPr="008415DB">
              <w:rPr>
                <w:rStyle w:val="hps"/>
                <w:rFonts w:hint="cs"/>
                <w:b/>
                <w:bCs/>
              </w:rPr>
              <w:t xml:space="preserve"> </w:t>
            </w:r>
            <w:r w:rsidR="008415DB" w:rsidRPr="008415DB">
              <w:rPr>
                <w:rStyle w:val="hps"/>
                <w:b/>
                <w:bCs/>
              </w:rPr>
              <w:t>.</w:t>
            </w:r>
            <w:r w:rsidRPr="008415DB">
              <w:rPr>
                <w:rStyle w:val="hps"/>
                <w:rFonts w:hint="cs"/>
                <w:b/>
                <w:bCs/>
              </w:rPr>
              <w:t>(</w:t>
            </w:r>
            <w:r w:rsidRPr="008415DB">
              <w:rPr>
                <w:rFonts w:hint="cs"/>
                <w:b/>
                <w:bCs/>
              </w:rPr>
              <w:t>4</w:t>
            </w:r>
            <w:r w:rsidRPr="008415DB">
              <w:rPr>
                <w:rStyle w:val="hps"/>
                <w:rFonts w:hint="cs"/>
                <w:b/>
                <w:bCs/>
              </w:rPr>
              <w:t>°F</w:t>
            </w:r>
            <w:r w:rsidRPr="008415DB">
              <w:rPr>
                <w:rFonts w:hint="cs"/>
                <w:b/>
                <w:bCs/>
              </w:rPr>
              <w:t xml:space="preserve">) </w:t>
            </w:r>
            <w:r>
              <w:rPr>
                <w:rStyle w:val="hps"/>
                <w:rFonts w:hint="cs"/>
                <w:rtl/>
              </w:rPr>
              <w:t>الت</w:t>
            </w:r>
            <w:r w:rsidR="008415DB">
              <w:rPr>
                <w:rStyle w:val="hps"/>
                <w:rFonts w:hint="cs"/>
                <w:rtl/>
              </w:rPr>
              <w:t>جميد يتمّ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عادة</w:t>
            </w:r>
            <w:r w:rsidR="008415DB">
              <w:rPr>
                <w:rStyle w:val="hps"/>
                <w:rFonts w:hint="cs"/>
                <w:rtl/>
              </w:rPr>
              <w:t>ً</w:t>
            </w:r>
            <w:r>
              <w:rPr>
                <w:rStyle w:val="hps"/>
                <w:rFonts w:hint="cs"/>
                <w:rtl/>
              </w:rPr>
              <w:t xml:space="preserve"> </w:t>
            </w:r>
            <w:r w:rsidR="008415DB">
              <w:rPr>
                <w:rStyle w:val="hps"/>
                <w:rFonts w:hint="cs"/>
                <w:rtl/>
              </w:rPr>
              <w:t xml:space="preserve">خلال </w:t>
            </w:r>
            <w:r>
              <w:rPr>
                <w:rFonts w:hint="cs"/>
                <w:rtl/>
              </w:rPr>
              <w:t xml:space="preserve">تخزين </w:t>
            </w:r>
            <w:r w:rsidR="008415DB">
              <w:rPr>
                <w:rStyle w:val="hps"/>
                <w:rFonts w:hint="cs"/>
                <w:rtl/>
              </w:rPr>
              <w:t xml:space="preserve">المواد </w:t>
            </w:r>
            <w:r>
              <w:rPr>
                <w:rStyle w:val="hps"/>
                <w:rFonts w:hint="cs"/>
                <w:rtl/>
              </w:rPr>
              <w:t>لأمد</w:t>
            </w:r>
            <w:r>
              <w:rPr>
                <w:rFonts w:hint="cs"/>
                <w:rtl/>
              </w:rPr>
              <w:t xml:space="preserve"> </w:t>
            </w:r>
            <w:r w:rsidR="008415DB">
              <w:rPr>
                <w:rFonts w:hint="cs"/>
                <w:rtl/>
              </w:rPr>
              <w:t xml:space="preserve">طويل </w:t>
            </w:r>
            <w:r>
              <w:rPr>
                <w:rStyle w:val="hps"/>
                <w:rFonts w:hint="cs"/>
                <w:rtl/>
              </w:rPr>
              <w:t>في مرافق</w:t>
            </w:r>
            <w:r>
              <w:rPr>
                <w:rFonts w:hint="cs"/>
                <w:rtl/>
              </w:rPr>
              <w:t xml:space="preserve"> </w:t>
            </w:r>
            <w:r w:rsidR="008415DB">
              <w:rPr>
                <w:rStyle w:val="hps"/>
                <w:rFonts w:hint="cs"/>
                <w:rtl/>
              </w:rPr>
              <w:t>عالية</w:t>
            </w:r>
            <w:r>
              <w:rPr>
                <w:rStyle w:val="hps"/>
                <w:rFonts w:hint="cs"/>
                <w:rtl/>
              </w:rPr>
              <w:t xml:space="preserve"> المستوى</w:t>
            </w:r>
            <w:r w:rsidR="008415DB">
              <w:rPr>
                <w:rFonts w:hint="cs"/>
                <w:rtl/>
              </w:rPr>
              <w:t>.</w:t>
            </w:r>
          </w:p>
        </w:tc>
      </w:tr>
      <w:tr w:rsidR="00BE6A70" w:rsidRPr="00B6304C" w:rsidTr="0049074C">
        <w:tc>
          <w:tcPr>
            <w:tcW w:w="3060" w:type="dxa"/>
          </w:tcPr>
          <w:p w:rsidR="00BE6A70" w:rsidRPr="00B6304C" w:rsidRDefault="00BE6A70" w:rsidP="0049074C">
            <w:pPr>
              <w:pStyle w:val="NormalWeb"/>
              <w:spacing w:before="0" w:beforeAutospacing="0" w:after="225" w:afterAutospacing="0" w:line="225" w:lineRule="atLeast"/>
              <w:rPr>
                <w:b/>
                <w:bCs/>
              </w:rPr>
            </w:pPr>
            <w:r w:rsidRPr="00B6304C">
              <w:rPr>
                <w:b/>
                <w:bCs/>
                <w:i/>
                <w:iCs/>
              </w:rPr>
              <w:t>Store at 2°-8°C (36°-46°F)</w:t>
            </w:r>
          </w:p>
        </w:tc>
        <w:tc>
          <w:tcPr>
            <w:tcW w:w="5796" w:type="dxa"/>
          </w:tcPr>
          <w:p w:rsidR="00BE6A70" w:rsidRDefault="00BE6A70" w:rsidP="0049074C">
            <w:pPr>
              <w:pStyle w:val="NormalWeb"/>
              <w:spacing w:before="0" w:beforeAutospacing="0" w:after="0" w:afterAutospacing="0" w:line="225" w:lineRule="atLeast"/>
              <w:rPr>
                <w:rtl/>
              </w:rPr>
            </w:pPr>
            <w:r w:rsidRPr="00B6304C">
              <w:t xml:space="preserve">This temperature is appropriate for </w:t>
            </w:r>
            <w:r w:rsidRPr="00B6304C">
              <w:rPr>
                <w:b/>
                <w:bCs/>
              </w:rPr>
              <w:t>storing vaccines for a short period of time</w:t>
            </w:r>
            <w:r w:rsidRPr="00B6304C">
              <w:t xml:space="preserve">. Usually kept </w:t>
            </w:r>
            <w:r w:rsidRPr="00B6304C">
              <w:rPr>
                <w:b/>
                <w:bCs/>
              </w:rPr>
              <w:t xml:space="preserve"> </w:t>
            </w:r>
            <w:r w:rsidRPr="00B6304C">
              <w:t>in the first and second part of the refrigerator (never the freezer)</w:t>
            </w:r>
          </w:p>
          <w:p w:rsidR="008415DB" w:rsidRPr="00B6304C" w:rsidRDefault="008415DB" w:rsidP="008415DB">
            <w:pPr>
              <w:pStyle w:val="NormalWeb"/>
              <w:bidi/>
              <w:spacing w:before="0" w:beforeAutospacing="0" w:after="0" w:afterAutospacing="0" w:line="225" w:lineRule="atLeast"/>
              <w:jc w:val="both"/>
              <w:rPr>
                <w:b/>
                <w:bCs/>
              </w:rPr>
            </w:pPr>
            <w:r>
              <w:rPr>
                <w:rStyle w:val="hps"/>
                <w:rFonts w:hint="cs"/>
                <w:rtl/>
              </w:rPr>
              <w:t>هذه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الحرارة</w:t>
            </w:r>
            <w:r>
              <w:rPr>
                <w:rFonts w:hint="cs"/>
                <w:rtl/>
              </w:rPr>
              <w:t xml:space="preserve">  (بين </w:t>
            </w:r>
            <w:r>
              <w:t>+2</w:t>
            </w:r>
            <w:r w:rsidRPr="00503990">
              <w:t>ºC</w:t>
            </w:r>
            <w:r w:rsidRPr="00503990">
              <w:rPr>
                <w:rtl/>
              </w:rPr>
              <w:t xml:space="preserve"> و</w:t>
            </w:r>
            <w:r>
              <w:t>+8</w:t>
            </w:r>
            <w:r w:rsidRPr="00503990">
              <w:t>ºC</w:t>
            </w:r>
            <w:r>
              <w:t xml:space="preserve"> </w:t>
            </w:r>
            <w:r>
              <w:rPr>
                <w:rFonts w:hint="cs"/>
                <w:rtl/>
              </w:rPr>
              <w:t>)</w:t>
            </w:r>
            <w:r w:rsidRPr="00AC7DF0"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مناسبة</w:t>
            </w:r>
            <w:r>
              <w:rPr>
                <w:rFonts w:hint="cs"/>
                <w:rtl/>
              </w:rPr>
              <w:t xml:space="preserve"> </w:t>
            </w:r>
            <w:r w:rsidRPr="008415DB">
              <w:rPr>
                <w:rStyle w:val="hps"/>
                <w:rFonts w:hint="cs"/>
                <w:b/>
                <w:bCs/>
                <w:rtl/>
              </w:rPr>
              <w:t>ل</w:t>
            </w:r>
            <w:r w:rsidRPr="008415DB">
              <w:rPr>
                <w:rFonts w:hint="cs"/>
                <w:b/>
                <w:bCs/>
                <w:rtl/>
              </w:rPr>
              <w:t xml:space="preserve">تخزين </w:t>
            </w:r>
            <w:r w:rsidRPr="008415DB">
              <w:rPr>
                <w:rStyle w:val="hps"/>
                <w:rFonts w:hint="cs"/>
                <w:b/>
                <w:bCs/>
                <w:rtl/>
              </w:rPr>
              <w:t>اللقاحات</w:t>
            </w:r>
            <w:r w:rsidRPr="008415DB">
              <w:rPr>
                <w:rFonts w:hint="cs"/>
                <w:b/>
                <w:bCs/>
                <w:rtl/>
              </w:rPr>
              <w:t xml:space="preserve"> </w:t>
            </w:r>
            <w:r w:rsidRPr="008415DB">
              <w:rPr>
                <w:rStyle w:val="hps"/>
                <w:rFonts w:hint="cs"/>
                <w:b/>
                <w:bCs/>
                <w:rtl/>
              </w:rPr>
              <w:t>لفترة قصيرة</w:t>
            </w:r>
            <w:r w:rsidRPr="008415DB">
              <w:rPr>
                <w:rFonts w:hint="cs"/>
                <w:b/>
                <w:bCs/>
                <w:rtl/>
              </w:rPr>
              <w:t xml:space="preserve"> </w:t>
            </w:r>
            <w:r w:rsidRPr="008415DB">
              <w:rPr>
                <w:rStyle w:val="hps"/>
                <w:rFonts w:hint="cs"/>
                <w:b/>
                <w:bCs/>
                <w:rtl/>
              </w:rPr>
              <w:t>من الزمن</w:t>
            </w:r>
            <w:r>
              <w:rPr>
                <w:rStyle w:val="hps"/>
                <w:rFonts w:hint="cs"/>
                <w:rtl/>
              </w:rPr>
              <w:t>، وتوضع عادة على الرفّين الأول والثاني من البرّاد وليس في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الثلاجة.</w:t>
            </w:r>
          </w:p>
        </w:tc>
      </w:tr>
      <w:tr w:rsidR="00BE6A70" w:rsidRPr="00B6304C" w:rsidTr="0049074C">
        <w:tc>
          <w:tcPr>
            <w:tcW w:w="3060" w:type="dxa"/>
          </w:tcPr>
          <w:p w:rsidR="00BE6A70" w:rsidRPr="00B6304C" w:rsidRDefault="00BE6A70" w:rsidP="0049074C">
            <w:pPr>
              <w:pStyle w:val="NormalWeb"/>
              <w:spacing w:before="0" w:beforeAutospacing="0" w:after="225" w:afterAutospacing="0" w:line="225" w:lineRule="atLeast"/>
              <w:rPr>
                <w:b/>
                <w:bCs/>
              </w:rPr>
            </w:pPr>
            <w:r w:rsidRPr="00B6304C">
              <w:rPr>
                <w:b/>
                <w:bCs/>
                <w:i/>
                <w:iCs/>
              </w:rPr>
              <w:t>Keep cool</w:t>
            </w:r>
          </w:p>
        </w:tc>
        <w:tc>
          <w:tcPr>
            <w:tcW w:w="5796" w:type="dxa"/>
          </w:tcPr>
          <w:p w:rsidR="00BE6A70" w:rsidRDefault="00BE6A70" w:rsidP="0049074C">
            <w:pPr>
              <w:pStyle w:val="NormalWeb"/>
              <w:spacing w:before="0" w:beforeAutospacing="0" w:after="0" w:afterAutospacing="0" w:line="225" w:lineRule="atLeast"/>
            </w:pPr>
            <w:r w:rsidRPr="00B6304C">
              <w:t xml:space="preserve">Store </w:t>
            </w:r>
            <w:r w:rsidRPr="00B6304C">
              <w:rPr>
                <w:b/>
                <w:bCs/>
              </w:rPr>
              <w:t>between 8°-15°C</w:t>
            </w:r>
            <w:r w:rsidRPr="00B6304C">
              <w:t xml:space="preserve"> (45°-59°F)</w:t>
            </w:r>
          </w:p>
          <w:p w:rsidR="00F1491E" w:rsidRPr="00F1491E" w:rsidRDefault="00F1491E" w:rsidP="00F1491E">
            <w:pPr>
              <w:pStyle w:val="NormalWeb"/>
              <w:bidi/>
              <w:spacing w:before="0" w:beforeAutospacing="0" w:after="0" w:afterAutospacing="0" w:line="225" w:lineRule="atLeast"/>
              <w:rPr>
                <w:rtl/>
                <w:lang w:bidi="ar-LB"/>
              </w:rPr>
            </w:pPr>
            <w:r w:rsidRPr="00F1491E">
              <w:rPr>
                <w:rFonts w:hint="cs"/>
                <w:rtl/>
              </w:rPr>
              <w:t xml:space="preserve">التخزين </w:t>
            </w:r>
            <w:r w:rsidRPr="00F1491E">
              <w:rPr>
                <w:rStyle w:val="hps"/>
                <w:rFonts w:hint="cs"/>
                <w:rtl/>
              </w:rPr>
              <w:t>في درجة حرارة</w:t>
            </w:r>
            <w:r>
              <w:rPr>
                <w:rStyle w:val="hps"/>
                <w:rFonts w:hint="cs"/>
                <w:rtl/>
              </w:rPr>
              <w:t xml:space="preserve"> باردة أي</w:t>
            </w:r>
            <w:r w:rsidRPr="00F1491E">
              <w:rPr>
                <w:rStyle w:val="hps"/>
              </w:rPr>
              <w:t xml:space="preserve"> </w:t>
            </w:r>
            <w:r w:rsidRPr="00F1491E">
              <w:rPr>
                <w:rFonts w:hint="cs"/>
                <w:b/>
                <w:bCs/>
                <w:rtl/>
              </w:rPr>
              <w:t xml:space="preserve">بين </w:t>
            </w:r>
            <w:r w:rsidRPr="00F1491E">
              <w:rPr>
                <w:b/>
                <w:bCs/>
              </w:rPr>
              <w:t>+8ºC</w:t>
            </w:r>
            <w:r w:rsidRPr="00F1491E">
              <w:rPr>
                <w:b/>
                <w:bCs/>
                <w:rtl/>
              </w:rPr>
              <w:t xml:space="preserve"> و</w:t>
            </w:r>
            <w:r w:rsidRPr="00F1491E">
              <w:rPr>
                <w:b/>
                <w:bCs/>
              </w:rPr>
              <w:t xml:space="preserve">+15ºC </w:t>
            </w:r>
          </w:p>
        </w:tc>
      </w:tr>
      <w:tr w:rsidR="00BE6A70" w:rsidRPr="00B6304C" w:rsidTr="0049074C">
        <w:tc>
          <w:tcPr>
            <w:tcW w:w="3060" w:type="dxa"/>
          </w:tcPr>
          <w:p w:rsidR="00BE6A70" w:rsidRPr="00B6304C" w:rsidRDefault="00BE6A70" w:rsidP="0049074C">
            <w:pPr>
              <w:pStyle w:val="NormalWeb"/>
              <w:spacing w:before="0" w:beforeAutospacing="0" w:after="225" w:afterAutospacing="0" w:line="225" w:lineRule="atLeast"/>
              <w:rPr>
                <w:b/>
                <w:bCs/>
                <w:i/>
                <w:iCs/>
              </w:rPr>
            </w:pPr>
            <w:r w:rsidRPr="00B6304C">
              <w:rPr>
                <w:b/>
                <w:bCs/>
                <w:i/>
                <w:iCs/>
              </w:rPr>
              <w:t>Store at room temperature</w:t>
            </w:r>
          </w:p>
        </w:tc>
        <w:tc>
          <w:tcPr>
            <w:tcW w:w="5796" w:type="dxa"/>
          </w:tcPr>
          <w:p w:rsidR="00BE6A70" w:rsidRDefault="00BE6A70" w:rsidP="0049074C">
            <w:pPr>
              <w:pStyle w:val="NormalWeb"/>
              <w:spacing w:before="0" w:beforeAutospacing="0" w:after="0" w:afterAutospacing="0" w:line="225" w:lineRule="atLeast"/>
            </w:pPr>
            <w:r w:rsidRPr="00B6304C">
              <w:t xml:space="preserve">Store </w:t>
            </w:r>
            <w:r w:rsidRPr="00B6304C">
              <w:rPr>
                <w:b/>
                <w:bCs/>
              </w:rPr>
              <w:t>between 15°-25°C</w:t>
            </w:r>
            <w:r w:rsidRPr="00B6304C">
              <w:t xml:space="preserve"> (59°-77°F)</w:t>
            </w:r>
          </w:p>
          <w:p w:rsidR="00F1491E" w:rsidRPr="00B6304C" w:rsidRDefault="00F1491E" w:rsidP="00F1491E">
            <w:pPr>
              <w:pStyle w:val="NormalWeb"/>
              <w:bidi/>
              <w:spacing w:before="0" w:beforeAutospacing="0" w:after="0" w:afterAutospacing="0" w:line="225" w:lineRule="atLeast"/>
              <w:jc w:val="both"/>
            </w:pPr>
            <w:r w:rsidRPr="00F1491E">
              <w:rPr>
                <w:rFonts w:hint="cs"/>
                <w:rtl/>
              </w:rPr>
              <w:t xml:space="preserve">التخزين </w:t>
            </w:r>
            <w:r w:rsidRPr="00F1491E">
              <w:rPr>
                <w:rStyle w:val="hps"/>
                <w:rFonts w:hint="cs"/>
                <w:rtl/>
              </w:rPr>
              <w:t>في درجة حرارة</w:t>
            </w:r>
            <w:r>
              <w:rPr>
                <w:rStyle w:val="hps"/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  <w:lang w:bidi="ar-LB"/>
              </w:rPr>
              <w:t>الغرفة أي</w:t>
            </w:r>
            <w:r w:rsidRPr="00F1491E">
              <w:rPr>
                <w:rStyle w:val="hps"/>
              </w:rPr>
              <w:t xml:space="preserve"> </w:t>
            </w:r>
            <w:r w:rsidRPr="00F1491E">
              <w:rPr>
                <w:rFonts w:hint="cs"/>
                <w:b/>
                <w:bCs/>
                <w:rtl/>
              </w:rPr>
              <w:t xml:space="preserve">بين </w:t>
            </w:r>
            <w:r w:rsidRPr="00F1491E">
              <w:rPr>
                <w:b/>
                <w:bCs/>
              </w:rPr>
              <w:t>+</w:t>
            </w:r>
            <w:r>
              <w:rPr>
                <w:b/>
                <w:bCs/>
              </w:rPr>
              <w:t>15</w:t>
            </w:r>
            <w:r w:rsidRPr="00F1491E">
              <w:rPr>
                <w:b/>
                <w:bCs/>
              </w:rPr>
              <w:t>ºC</w:t>
            </w:r>
            <w:r w:rsidRPr="00F1491E">
              <w:rPr>
                <w:b/>
                <w:bCs/>
                <w:rtl/>
              </w:rPr>
              <w:t xml:space="preserve"> و</w:t>
            </w:r>
            <w:r w:rsidRPr="00F1491E">
              <w:rPr>
                <w:b/>
                <w:bCs/>
              </w:rPr>
              <w:t>+</w:t>
            </w:r>
            <w:r>
              <w:rPr>
                <w:b/>
                <w:bCs/>
              </w:rPr>
              <w:t>2</w:t>
            </w:r>
            <w:r w:rsidRPr="00F1491E">
              <w:rPr>
                <w:b/>
                <w:bCs/>
              </w:rPr>
              <w:t>5ºC</w:t>
            </w:r>
          </w:p>
        </w:tc>
      </w:tr>
      <w:tr w:rsidR="00BE6A70" w:rsidRPr="00B6304C" w:rsidTr="0049074C">
        <w:tc>
          <w:tcPr>
            <w:tcW w:w="3060" w:type="dxa"/>
          </w:tcPr>
          <w:p w:rsidR="00BE6A70" w:rsidRPr="00B6304C" w:rsidRDefault="00BE6A70" w:rsidP="0049074C">
            <w:pPr>
              <w:pStyle w:val="NormalWeb"/>
              <w:spacing w:before="0" w:beforeAutospacing="0" w:after="225" w:afterAutospacing="0" w:line="225" w:lineRule="atLeast"/>
              <w:rPr>
                <w:b/>
                <w:bCs/>
                <w:i/>
                <w:iCs/>
              </w:rPr>
            </w:pPr>
            <w:r w:rsidRPr="00B6304C">
              <w:rPr>
                <w:b/>
                <w:bCs/>
                <w:i/>
                <w:iCs/>
              </w:rPr>
              <w:t>Store at ambient temperature</w:t>
            </w:r>
          </w:p>
        </w:tc>
        <w:tc>
          <w:tcPr>
            <w:tcW w:w="5796" w:type="dxa"/>
          </w:tcPr>
          <w:p w:rsidR="00BE6A70" w:rsidRDefault="00BE6A70" w:rsidP="0049074C">
            <w:pPr>
              <w:pStyle w:val="NormalWeb"/>
              <w:spacing w:before="0" w:beforeAutospacing="0" w:after="0" w:afterAutospacing="0" w:line="225" w:lineRule="atLeast"/>
              <w:rPr>
                <w:rtl/>
              </w:rPr>
            </w:pPr>
            <w:r w:rsidRPr="00B6304C">
              <w:t xml:space="preserve">It means “room temperature” or normal storage conditions, which means storage in a dry, clean, well ventilated area at room temperatures </w:t>
            </w:r>
            <w:r w:rsidRPr="00B6304C">
              <w:rPr>
                <w:b/>
                <w:bCs/>
              </w:rPr>
              <w:t>between 15° to 25°C</w:t>
            </w:r>
            <w:r w:rsidRPr="00B6304C">
              <w:t xml:space="preserve"> (59°-77°F) or up to 30°C, depending on climatic conditions</w:t>
            </w:r>
          </w:p>
          <w:p w:rsidR="00F1491E" w:rsidRPr="00B6304C" w:rsidRDefault="00F1491E" w:rsidP="00F1491E">
            <w:pPr>
              <w:pStyle w:val="NormalWeb"/>
              <w:bidi/>
              <w:spacing w:before="0" w:beforeAutospacing="0" w:after="0" w:afterAutospacing="0" w:line="225" w:lineRule="atLeast"/>
              <w:jc w:val="both"/>
            </w:pPr>
            <w:r w:rsidRPr="00F1491E">
              <w:rPr>
                <w:rFonts w:hint="cs"/>
                <w:rtl/>
              </w:rPr>
              <w:t xml:space="preserve">التخزين </w:t>
            </w:r>
            <w:r w:rsidRPr="00F1491E">
              <w:rPr>
                <w:rStyle w:val="hps"/>
                <w:rFonts w:hint="cs"/>
                <w:rtl/>
              </w:rPr>
              <w:t>في درجة حرارة</w:t>
            </w:r>
            <w:r>
              <w:rPr>
                <w:rStyle w:val="hps"/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  <w:lang w:bidi="ar-LB"/>
              </w:rPr>
              <w:t>الغرفة أي</w:t>
            </w:r>
            <w:r w:rsidRPr="00F1491E">
              <w:rPr>
                <w:rStyle w:val="hps"/>
              </w:rPr>
              <w:t xml:space="preserve"> </w:t>
            </w:r>
            <w:r w:rsidRPr="00F1491E">
              <w:rPr>
                <w:rFonts w:hint="cs"/>
                <w:b/>
                <w:bCs/>
                <w:rtl/>
              </w:rPr>
              <w:t xml:space="preserve">بين </w:t>
            </w:r>
            <w:r w:rsidRPr="00F1491E">
              <w:rPr>
                <w:b/>
                <w:bCs/>
              </w:rPr>
              <w:t>+</w:t>
            </w:r>
            <w:r>
              <w:rPr>
                <w:b/>
                <w:bCs/>
              </w:rPr>
              <w:t>15</w:t>
            </w:r>
            <w:r w:rsidRPr="00F1491E">
              <w:rPr>
                <w:b/>
                <w:bCs/>
              </w:rPr>
              <w:t>ºC</w:t>
            </w:r>
            <w:r w:rsidRPr="00F1491E">
              <w:rPr>
                <w:b/>
                <w:bCs/>
                <w:rtl/>
              </w:rPr>
              <w:t xml:space="preserve"> و</w:t>
            </w:r>
            <w:r w:rsidRPr="00F1491E">
              <w:rPr>
                <w:b/>
                <w:bCs/>
              </w:rPr>
              <w:t>+</w:t>
            </w:r>
            <w:r>
              <w:rPr>
                <w:b/>
                <w:bCs/>
              </w:rPr>
              <w:t>2</w:t>
            </w:r>
            <w:r w:rsidRPr="00F1491E">
              <w:rPr>
                <w:b/>
                <w:bCs/>
              </w:rPr>
              <w:t>5ºC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F1491E">
              <w:rPr>
                <w:rFonts w:hint="cs"/>
                <w:rtl/>
              </w:rPr>
              <w:t>(حتى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B6304C">
              <w:t>30°C</w:t>
            </w:r>
            <w:r w:rsidRPr="00F1491E">
              <w:rPr>
                <w:rFonts w:hint="cs"/>
                <w:rtl/>
              </w:rPr>
              <w:t xml:space="preserve">، </w:t>
            </w:r>
            <w:r>
              <w:rPr>
                <w:rFonts w:hint="cs"/>
                <w:rtl/>
              </w:rPr>
              <w:t xml:space="preserve">أي </w:t>
            </w:r>
            <w:r>
              <w:rPr>
                <w:rStyle w:val="hps"/>
                <w:rFonts w:hint="cs"/>
                <w:rtl/>
              </w:rPr>
              <w:t>مكان جاف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ونظيف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وجيد التهوئة.</w:t>
            </w:r>
          </w:p>
        </w:tc>
      </w:tr>
    </w:tbl>
    <w:p w:rsidR="004F5F85" w:rsidRDefault="004F5F85" w:rsidP="004F5F85"/>
    <w:p w:rsidR="004F5F85" w:rsidRPr="004F5F85" w:rsidRDefault="004F5F85">
      <w:pPr>
        <w:rPr>
          <w:sz w:val="20"/>
          <w:szCs w:val="20"/>
        </w:rPr>
      </w:pPr>
    </w:p>
    <w:sectPr w:rsidR="004F5F85" w:rsidRPr="004F5F85" w:rsidSect="000D0B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66C" w:rsidRDefault="00D0566C" w:rsidP="00B52FC0">
      <w:r>
        <w:separator/>
      </w:r>
    </w:p>
  </w:endnote>
  <w:endnote w:type="continuationSeparator" w:id="0">
    <w:p w:rsidR="00D0566C" w:rsidRDefault="00D0566C" w:rsidP="00B52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399" w:rsidRDefault="00C523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887" w:rsidRDefault="00C52399" w:rsidP="00550AD2">
    <w:pPr>
      <w:pStyle w:val="Footer"/>
      <w:jc w:val="center"/>
    </w:pPr>
    <w:r w:rsidRPr="005F54EE">
      <w:rPr>
        <w:color w:val="A6A6A6" w:themeColor="background1" w:themeShade="A6"/>
      </w:rPr>
      <w:t>PHA</w:t>
    </w:r>
    <w:r w:rsidR="00550AD2">
      <w:rPr>
        <w:color w:val="A6A6A6" w:themeColor="background1" w:themeShade="A6"/>
      </w:rPr>
      <w:t>.PP.</w:t>
    </w:r>
    <w:r w:rsidR="00B7502D">
      <w:rPr>
        <w:color w:val="A6A6A6" w:themeColor="background1" w:themeShade="A6"/>
      </w:rPr>
      <w:t>0</w:t>
    </w:r>
    <w:r>
      <w:rPr>
        <w:color w:val="A6A6A6" w:themeColor="background1" w:themeShade="A6"/>
      </w:rPr>
      <w:t>2</w:t>
    </w:r>
    <w:r w:rsidRPr="005F54EE">
      <w:rPr>
        <w:color w:val="A6A6A6" w:themeColor="background1" w:themeShade="A6"/>
      </w:rPr>
      <w:t>.A</w:t>
    </w:r>
    <w:r w:rsidR="00550AD2">
      <w:rPr>
        <w:color w:val="A6A6A6" w:themeColor="background1" w:themeShade="A6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399" w:rsidRDefault="00C523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66C" w:rsidRDefault="00D0566C" w:rsidP="00B52FC0">
      <w:r>
        <w:separator/>
      </w:r>
    </w:p>
  </w:footnote>
  <w:footnote w:type="continuationSeparator" w:id="0">
    <w:p w:rsidR="00D0566C" w:rsidRDefault="00D0566C" w:rsidP="00B52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399" w:rsidRDefault="00C523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399" w:rsidRDefault="00C5239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399" w:rsidRDefault="00C523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DAD"/>
    <w:multiLevelType w:val="hybridMultilevel"/>
    <w:tmpl w:val="FD94D242"/>
    <w:lvl w:ilvl="0" w:tplc="7C8EB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383B"/>
    <w:multiLevelType w:val="hybridMultilevel"/>
    <w:tmpl w:val="F98C2EC6"/>
    <w:lvl w:ilvl="0" w:tplc="276E175E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C45D24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6A34C9"/>
    <w:multiLevelType w:val="hybridMultilevel"/>
    <w:tmpl w:val="84C4EBF6"/>
    <w:lvl w:ilvl="0" w:tplc="EC46E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>
    <w:nsid w:val="2AB174F1"/>
    <w:multiLevelType w:val="hybridMultilevel"/>
    <w:tmpl w:val="15FA574A"/>
    <w:lvl w:ilvl="0" w:tplc="149AD62C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32A8070B"/>
    <w:multiLevelType w:val="hybridMultilevel"/>
    <w:tmpl w:val="9B708ABE"/>
    <w:lvl w:ilvl="0" w:tplc="D77C535E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62DFF"/>
    <w:multiLevelType w:val="hybridMultilevel"/>
    <w:tmpl w:val="2E6C552A"/>
    <w:lvl w:ilvl="0" w:tplc="ED28BA1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4E100CDA"/>
    <w:multiLevelType w:val="hybridMultilevel"/>
    <w:tmpl w:val="1EBA2150"/>
    <w:lvl w:ilvl="0" w:tplc="882203B2">
      <w:start w:val="1"/>
      <w:numFmt w:val="decimal"/>
      <w:lvlText w:val="%1-"/>
      <w:lvlJc w:val="left"/>
      <w:pPr>
        <w:ind w:left="63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1782063"/>
    <w:multiLevelType w:val="hybridMultilevel"/>
    <w:tmpl w:val="A7587118"/>
    <w:lvl w:ilvl="0" w:tplc="3E3CDDE8">
      <w:start w:val="1"/>
      <w:numFmt w:val="decimal"/>
      <w:lvlText w:val="%1-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13">
    <w:nsid w:val="567F1D6D"/>
    <w:multiLevelType w:val="hybridMultilevel"/>
    <w:tmpl w:val="E9FADC22"/>
    <w:lvl w:ilvl="0" w:tplc="A2F62190">
      <w:start w:val="1"/>
      <w:numFmt w:val="lowerLetter"/>
      <w:lvlText w:val="%1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7B46EF3"/>
    <w:multiLevelType w:val="hybridMultilevel"/>
    <w:tmpl w:val="E3B094A0"/>
    <w:lvl w:ilvl="0" w:tplc="FCC0FD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8A7C5D"/>
    <w:multiLevelType w:val="hybridMultilevel"/>
    <w:tmpl w:val="DDB4FC1E"/>
    <w:lvl w:ilvl="0" w:tplc="B262E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65344"/>
    <w:multiLevelType w:val="hybridMultilevel"/>
    <w:tmpl w:val="185A94E2"/>
    <w:lvl w:ilvl="0" w:tplc="1F0C8DF2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>
    <w:nsid w:val="729D47B0"/>
    <w:multiLevelType w:val="hybridMultilevel"/>
    <w:tmpl w:val="3A2E5B44"/>
    <w:lvl w:ilvl="0" w:tplc="49E401E6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792428C2"/>
    <w:multiLevelType w:val="hybridMultilevel"/>
    <w:tmpl w:val="1388AB0E"/>
    <w:lvl w:ilvl="0" w:tplc="E1B2F72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9">
    <w:nsid w:val="798A06E3"/>
    <w:multiLevelType w:val="hybridMultilevel"/>
    <w:tmpl w:val="16FAB8F4"/>
    <w:lvl w:ilvl="0" w:tplc="86F2862E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>
    <w:nsid w:val="7A6E1BF7"/>
    <w:multiLevelType w:val="hybridMultilevel"/>
    <w:tmpl w:val="E3BC60EA"/>
    <w:lvl w:ilvl="0" w:tplc="7C8EB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64BCD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9"/>
  </w:num>
  <w:num w:numId="6">
    <w:abstractNumId w:val="14"/>
  </w:num>
  <w:num w:numId="7">
    <w:abstractNumId w:val="0"/>
  </w:num>
  <w:num w:numId="8">
    <w:abstractNumId w:val="6"/>
  </w:num>
  <w:num w:numId="9">
    <w:abstractNumId w:val="7"/>
  </w:num>
  <w:num w:numId="10">
    <w:abstractNumId w:val="17"/>
  </w:num>
  <w:num w:numId="11">
    <w:abstractNumId w:val="12"/>
  </w:num>
  <w:num w:numId="12">
    <w:abstractNumId w:val="19"/>
  </w:num>
  <w:num w:numId="13">
    <w:abstractNumId w:val="18"/>
  </w:num>
  <w:num w:numId="14">
    <w:abstractNumId w:val="20"/>
  </w:num>
  <w:num w:numId="15">
    <w:abstractNumId w:val="13"/>
  </w:num>
  <w:num w:numId="16">
    <w:abstractNumId w:val="10"/>
  </w:num>
  <w:num w:numId="17">
    <w:abstractNumId w:val="16"/>
  </w:num>
  <w:num w:numId="18">
    <w:abstractNumId w:val="2"/>
  </w:num>
  <w:num w:numId="19">
    <w:abstractNumId w:val="5"/>
  </w:num>
  <w:num w:numId="20">
    <w:abstractNumId w:val="15"/>
  </w:num>
  <w:num w:numId="21">
    <w:abstractNumId w:val="1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/>
  <w:rsids>
    <w:rsidRoot w:val="00B52FC0"/>
    <w:rsid w:val="00006B83"/>
    <w:rsid w:val="0003794E"/>
    <w:rsid w:val="00053DC4"/>
    <w:rsid w:val="00062E01"/>
    <w:rsid w:val="0006464B"/>
    <w:rsid w:val="000B3544"/>
    <w:rsid w:val="000C1814"/>
    <w:rsid w:val="000D0B09"/>
    <w:rsid w:val="001308BD"/>
    <w:rsid w:val="00160E9D"/>
    <w:rsid w:val="0018360F"/>
    <w:rsid w:val="001C0B19"/>
    <w:rsid w:val="001D0F91"/>
    <w:rsid w:val="001F48EE"/>
    <w:rsid w:val="002077CD"/>
    <w:rsid w:val="00224255"/>
    <w:rsid w:val="00245FF4"/>
    <w:rsid w:val="00262178"/>
    <w:rsid w:val="00266B2A"/>
    <w:rsid w:val="002964E0"/>
    <w:rsid w:val="002B3228"/>
    <w:rsid w:val="002B7A0C"/>
    <w:rsid w:val="002E0DC9"/>
    <w:rsid w:val="003167AC"/>
    <w:rsid w:val="00347076"/>
    <w:rsid w:val="0035609B"/>
    <w:rsid w:val="00391905"/>
    <w:rsid w:val="003D5949"/>
    <w:rsid w:val="003F56B3"/>
    <w:rsid w:val="00443AE2"/>
    <w:rsid w:val="004665FF"/>
    <w:rsid w:val="00471299"/>
    <w:rsid w:val="004767F2"/>
    <w:rsid w:val="00483953"/>
    <w:rsid w:val="0048788A"/>
    <w:rsid w:val="004944D4"/>
    <w:rsid w:val="004C5F9F"/>
    <w:rsid w:val="004F5F85"/>
    <w:rsid w:val="005036CE"/>
    <w:rsid w:val="00511A4A"/>
    <w:rsid w:val="0053336D"/>
    <w:rsid w:val="00550AD2"/>
    <w:rsid w:val="00564886"/>
    <w:rsid w:val="00581E83"/>
    <w:rsid w:val="005852D4"/>
    <w:rsid w:val="00591FBD"/>
    <w:rsid w:val="005A0B72"/>
    <w:rsid w:val="005A0F5E"/>
    <w:rsid w:val="005A33C0"/>
    <w:rsid w:val="005B28BC"/>
    <w:rsid w:val="00606F29"/>
    <w:rsid w:val="00612D5D"/>
    <w:rsid w:val="00613CCA"/>
    <w:rsid w:val="006337A4"/>
    <w:rsid w:val="00676BBD"/>
    <w:rsid w:val="00680246"/>
    <w:rsid w:val="006B0E6E"/>
    <w:rsid w:val="006B3A50"/>
    <w:rsid w:val="006C05E2"/>
    <w:rsid w:val="00737492"/>
    <w:rsid w:val="00746CE1"/>
    <w:rsid w:val="0076520B"/>
    <w:rsid w:val="00796D0D"/>
    <w:rsid w:val="0079767C"/>
    <w:rsid w:val="007B5EA2"/>
    <w:rsid w:val="007D2756"/>
    <w:rsid w:val="007E1898"/>
    <w:rsid w:val="00814915"/>
    <w:rsid w:val="00830FD6"/>
    <w:rsid w:val="008415DB"/>
    <w:rsid w:val="0085629D"/>
    <w:rsid w:val="00860A5C"/>
    <w:rsid w:val="00880C58"/>
    <w:rsid w:val="00883F57"/>
    <w:rsid w:val="008A26EA"/>
    <w:rsid w:val="008B07AE"/>
    <w:rsid w:val="008F71B2"/>
    <w:rsid w:val="0090786C"/>
    <w:rsid w:val="009178DD"/>
    <w:rsid w:val="00922EFC"/>
    <w:rsid w:val="00931E13"/>
    <w:rsid w:val="00935ADA"/>
    <w:rsid w:val="00967176"/>
    <w:rsid w:val="00980205"/>
    <w:rsid w:val="009B1A50"/>
    <w:rsid w:val="009F41CB"/>
    <w:rsid w:val="00A03F72"/>
    <w:rsid w:val="00A0681B"/>
    <w:rsid w:val="00A2493C"/>
    <w:rsid w:val="00A30EFE"/>
    <w:rsid w:val="00A325CB"/>
    <w:rsid w:val="00A46029"/>
    <w:rsid w:val="00A5150B"/>
    <w:rsid w:val="00A70681"/>
    <w:rsid w:val="00A74591"/>
    <w:rsid w:val="00AB6E17"/>
    <w:rsid w:val="00AC263D"/>
    <w:rsid w:val="00AF071A"/>
    <w:rsid w:val="00B06B83"/>
    <w:rsid w:val="00B107DE"/>
    <w:rsid w:val="00B15BF2"/>
    <w:rsid w:val="00B27849"/>
    <w:rsid w:val="00B316F1"/>
    <w:rsid w:val="00B4688F"/>
    <w:rsid w:val="00B52FC0"/>
    <w:rsid w:val="00B7502D"/>
    <w:rsid w:val="00B77482"/>
    <w:rsid w:val="00B96FB7"/>
    <w:rsid w:val="00BD4D31"/>
    <w:rsid w:val="00BD555D"/>
    <w:rsid w:val="00BE6A70"/>
    <w:rsid w:val="00C23144"/>
    <w:rsid w:val="00C41E23"/>
    <w:rsid w:val="00C51422"/>
    <w:rsid w:val="00C52399"/>
    <w:rsid w:val="00C56412"/>
    <w:rsid w:val="00C706CD"/>
    <w:rsid w:val="00C716DE"/>
    <w:rsid w:val="00C739C4"/>
    <w:rsid w:val="00CB0577"/>
    <w:rsid w:val="00CD2484"/>
    <w:rsid w:val="00CD5B16"/>
    <w:rsid w:val="00CF3A22"/>
    <w:rsid w:val="00D0566C"/>
    <w:rsid w:val="00D068C4"/>
    <w:rsid w:val="00D176E4"/>
    <w:rsid w:val="00D44A97"/>
    <w:rsid w:val="00D640B3"/>
    <w:rsid w:val="00D93D50"/>
    <w:rsid w:val="00DA29B4"/>
    <w:rsid w:val="00DB407A"/>
    <w:rsid w:val="00DB75C1"/>
    <w:rsid w:val="00DC4A3B"/>
    <w:rsid w:val="00DF3EF3"/>
    <w:rsid w:val="00E02389"/>
    <w:rsid w:val="00E0540E"/>
    <w:rsid w:val="00E15E39"/>
    <w:rsid w:val="00E516E4"/>
    <w:rsid w:val="00E84DFB"/>
    <w:rsid w:val="00EA6FBC"/>
    <w:rsid w:val="00EC1D54"/>
    <w:rsid w:val="00ED2605"/>
    <w:rsid w:val="00EF31BB"/>
    <w:rsid w:val="00F027EB"/>
    <w:rsid w:val="00F1491E"/>
    <w:rsid w:val="00F16972"/>
    <w:rsid w:val="00F24081"/>
    <w:rsid w:val="00F36FB4"/>
    <w:rsid w:val="00F54101"/>
    <w:rsid w:val="00F65841"/>
    <w:rsid w:val="00F824A0"/>
    <w:rsid w:val="00FD2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A3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6B8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964E0"/>
    <w:pPr>
      <w:spacing w:before="100" w:beforeAutospacing="1" w:after="100" w:afterAutospacing="1"/>
    </w:pPr>
  </w:style>
  <w:style w:type="character" w:styleId="FootnoteReference">
    <w:name w:val="footnote reference"/>
    <w:basedOn w:val="DefaultParagraphFont"/>
    <w:uiPriority w:val="99"/>
    <w:semiHidden/>
    <w:unhideWhenUsed/>
    <w:rsid w:val="00F65841"/>
    <w:rPr>
      <w:vertAlign w:val="superscript"/>
    </w:rPr>
  </w:style>
  <w:style w:type="table" w:styleId="TableGrid">
    <w:name w:val="Table Grid"/>
    <w:basedOn w:val="TableNormal"/>
    <w:uiPriority w:val="59"/>
    <w:rsid w:val="00A46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DC4A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horttext">
    <w:name w:val="short_text"/>
    <w:basedOn w:val="DefaultParagraphFont"/>
    <w:rsid w:val="000D0B09"/>
  </w:style>
  <w:style w:type="character" w:customStyle="1" w:styleId="hps">
    <w:name w:val="hps"/>
    <w:basedOn w:val="DefaultParagraphFont"/>
    <w:rsid w:val="000D0B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Lakkis</cp:lastModifiedBy>
  <cp:revision>11</cp:revision>
  <cp:lastPrinted>2015-04-20T05:59:00Z</cp:lastPrinted>
  <dcterms:created xsi:type="dcterms:W3CDTF">2016-02-03T21:54:00Z</dcterms:created>
  <dcterms:modified xsi:type="dcterms:W3CDTF">2016-06-24T18:43:00Z</dcterms:modified>
</cp:coreProperties>
</file>